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4192B596" w:rsidR="00754729" w:rsidRPr="005E1E0E" w:rsidRDefault="005701EC" w:rsidP="005701EC">
      <w:pPr>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sz w:val="20"/>
          <w:szCs w:val="20"/>
          <w:lang w:eastAsia="en-GB"/>
        </w:rPr>
        <w:t>Arden Medical Centre M89030</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6B09679" w:rsidR="00E37206" w:rsidRPr="005E1E0E" w:rsidRDefault="005701EC" w:rsidP="00E37206">
      <w:pPr>
        <w:widowControl w:val="0"/>
        <w:spacing w:after="280"/>
        <w:rPr>
          <w:rFonts w:ascii="Arial" w:hAnsi="Arial" w:cs="Arial"/>
          <w:sz w:val="20"/>
          <w:szCs w:val="20"/>
        </w:rPr>
      </w:pPr>
      <w:r>
        <w:rPr>
          <w:rFonts w:ascii="Arial" w:hAnsi="Arial" w:cs="Arial"/>
          <w:b/>
          <w:sz w:val="20"/>
          <w:szCs w:val="20"/>
        </w:rPr>
        <w:t xml:space="preserve">Arden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693F2BEB" w14:textId="77777777" w:rsidR="00A90EFC" w:rsidRPr="00A73EFC" w:rsidRDefault="00A90EFC" w:rsidP="00A90EFC">
      <w:pPr>
        <w:rPr>
          <w:rFonts w:ascii="Arial" w:hAnsi="Arial" w:cs="Arial"/>
          <w:b/>
          <w:bCs/>
          <w:color w:val="000000" w:themeColor="text1"/>
        </w:rPr>
      </w:pPr>
      <w:r w:rsidRPr="00A73EFC">
        <w:rPr>
          <w:rFonts w:ascii="Arial" w:hAnsi="Arial" w:cs="Arial"/>
          <w:b/>
          <w:bCs/>
          <w:color w:val="000000" w:themeColor="text1"/>
        </w:rPr>
        <w:t>GP Connect System and Data Sharing</w:t>
      </w:r>
    </w:p>
    <w:p w14:paraId="3784CA96" w14:textId="318EE13A" w:rsidR="00A90EFC" w:rsidRPr="00A73EFC" w:rsidRDefault="005701EC" w:rsidP="00A90EFC">
      <w:pPr>
        <w:pStyle w:val="nhsd-t-body"/>
        <w:rPr>
          <w:rFonts w:ascii="Arial" w:hAnsi="Arial" w:cs="Arial"/>
          <w:color w:val="000000" w:themeColor="text1"/>
          <w:sz w:val="22"/>
          <w:szCs w:val="22"/>
        </w:rPr>
      </w:pPr>
      <w:r>
        <w:rPr>
          <w:rFonts w:ascii="Arial" w:hAnsi="Arial" w:cs="Arial"/>
          <w:b/>
          <w:color w:val="000000" w:themeColor="text1"/>
          <w:sz w:val="22"/>
          <w:szCs w:val="22"/>
        </w:rPr>
        <w:t>Arden Medical Centre</w:t>
      </w:r>
      <w:bookmarkStart w:id="3" w:name="_GoBack"/>
      <w:bookmarkEnd w:id="3"/>
      <w:r w:rsidR="00A90EFC"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C5CABC3" w14:textId="77777777" w:rsidR="00A90EFC" w:rsidRPr="00A73EFC" w:rsidRDefault="00A90EFC" w:rsidP="00A90EFC">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0A365ECA" w14:textId="77777777" w:rsidR="00A90EFC" w:rsidRPr="00A73EFC" w:rsidRDefault="00A90EFC" w:rsidP="00A90EFC">
      <w:pPr>
        <w:rPr>
          <w:rFonts w:ascii="Arial" w:hAnsi="Arial" w:cs="Arial"/>
          <w:color w:val="000000" w:themeColor="text1"/>
        </w:rPr>
      </w:pPr>
    </w:p>
    <w:p w14:paraId="62DF241A" w14:textId="77777777"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2578E68B"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A3127F5"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3AD6A417"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5761E823" w14:textId="77777777" w:rsidR="00A90EFC" w:rsidRPr="00A73EFC" w:rsidRDefault="00A90EFC" w:rsidP="00A90EFC">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62136220" w14:textId="77777777" w:rsidR="00A90EFC" w:rsidRPr="00A73EFC" w:rsidRDefault="00A90EFC" w:rsidP="00A90EFC">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CA8568B" w14:textId="77777777" w:rsidR="00A90EFC" w:rsidRPr="00A73EFC" w:rsidRDefault="00A90EFC" w:rsidP="00A90EFC">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010CE213"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6649A2A1"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1F0EF61"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031C28F8"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A5C6591"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75B163B6"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314B2D83"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2C1DBFC0"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0C51F555"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3F3D636B"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11BD9C9"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147ECCAA"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5F7E44A9"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A1CFC5C"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50A1DA8"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40206D67" w14:textId="77777777" w:rsidR="00A90EFC" w:rsidRPr="00A73EFC" w:rsidRDefault="00A90EFC" w:rsidP="00A90EFC">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3711EB2D" w14:textId="77777777" w:rsidR="00A90EFC" w:rsidRPr="00A73EFC" w:rsidRDefault="00A90EFC" w:rsidP="00A90EFC">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4577E042"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22E325AF"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7F297F04"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75FAB17D"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2D77FE20"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6F5CD2E3"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7133052"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6319C53"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846CA29"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EC64E9A"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38C23D44" w14:textId="77777777" w:rsidR="00A90EFC" w:rsidRPr="00A73EFC" w:rsidRDefault="00A90EFC" w:rsidP="00A90EFC">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0EB532F2" w14:textId="77777777" w:rsidR="00A90EFC" w:rsidRPr="00A73EFC" w:rsidRDefault="00A90EFC" w:rsidP="00A90EFC">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58702E34" w14:textId="77777777" w:rsidR="00A90EFC" w:rsidRPr="00A73EFC" w:rsidRDefault="00A90EFC" w:rsidP="00A90EFC">
      <w:pPr>
        <w:ind w:left="720"/>
        <w:rPr>
          <w:rFonts w:ascii="Arial" w:eastAsia="Times New Roman" w:hAnsi="Arial" w:cs="Arial"/>
          <w:color w:val="000000" w:themeColor="text1"/>
          <w:lang w:eastAsia="en-GB"/>
        </w:rPr>
      </w:pPr>
    </w:p>
    <w:p w14:paraId="152A53B2" w14:textId="01BB6BFA"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13D9953B"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1D3EA970" w14:textId="77777777" w:rsidR="00A90EFC" w:rsidRPr="00A73EFC" w:rsidRDefault="00A90EFC" w:rsidP="00A90EFC">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07F6FF96" w14:textId="77777777" w:rsidR="00A90EFC" w:rsidRDefault="00A90EFC" w:rsidP="00A90EFC">
      <w:pPr>
        <w:rPr>
          <w:rFonts w:ascii="Arial" w:eastAsia="Times New Roman" w:hAnsi="Arial" w:cs="Arial"/>
          <w:color w:val="000000" w:themeColor="text1"/>
          <w:lang w:eastAsia="en-GB"/>
        </w:rPr>
      </w:pPr>
    </w:p>
    <w:p w14:paraId="7D09E1E9" w14:textId="77777777" w:rsidR="00A90EFC" w:rsidRPr="00A73EFC" w:rsidRDefault="00A90EFC" w:rsidP="00A90EFC">
      <w:pPr>
        <w:rPr>
          <w:rFonts w:ascii="Arial" w:eastAsia="Times New Roman" w:hAnsi="Arial" w:cs="Arial"/>
          <w:color w:val="000000" w:themeColor="text1"/>
          <w:lang w:eastAsia="en-GB"/>
        </w:rPr>
      </w:pPr>
    </w:p>
    <w:p w14:paraId="29B7E56D" w14:textId="77777777" w:rsidR="00A90EFC" w:rsidRPr="00A73EFC" w:rsidRDefault="00A90EFC" w:rsidP="00A90EFC">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0EE94877" w14:textId="77777777" w:rsidR="00A90EFC" w:rsidRPr="00A73EFC" w:rsidRDefault="00A90EFC" w:rsidP="00A90EFC">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268DA3BF" w14:textId="77777777" w:rsidR="00A90EFC" w:rsidRPr="00A73EFC" w:rsidRDefault="00A90EFC" w:rsidP="00A90EFC">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47455825" w14:textId="4145B35A" w:rsidR="00C07129" w:rsidRDefault="003A3C73" w:rsidP="00A90EFC">
      <w:pPr>
        <w:widowControl w:val="0"/>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w:t>
      </w:r>
      <w:r w:rsidR="00A90EFC">
        <w:rPr>
          <w:rFonts w:ascii="Arial" w:hAnsi="Arial" w:cs="Arial"/>
          <w:sz w:val="20"/>
          <w:szCs w:val="20"/>
        </w:rPr>
        <w:t>.</w:t>
      </w:r>
    </w:p>
    <w:p w14:paraId="55D125F2" w14:textId="77777777" w:rsidR="008E7D44" w:rsidRPr="00553D6F" w:rsidRDefault="008E7D44" w:rsidP="008E7D44">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3A99067"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B1590F1" w14:textId="77777777" w:rsidR="008E7D44" w:rsidRPr="00553D6F" w:rsidRDefault="008E7D44" w:rsidP="008E7D44">
      <w:pPr>
        <w:rPr>
          <w:rFonts w:asciiTheme="majorHAnsi" w:hAnsiTheme="majorHAnsi" w:cstheme="majorHAnsi"/>
          <w:color w:val="000000"/>
        </w:rPr>
      </w:pPr>
    </w:p>
    <w:p w14:paraId="75663900"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DA5B1D4" w14:textId="77777777" w:rsidR="008E7D44" w:rsidRPr="00553D6F" w:rsidRDefault="008E7D44" w:rsidP="008E7D44">
      <w:pPr>
        <w:rPr>
          <w:rFonts w:asciiTheme="majorHAnsi" w:hAnsiTheme="majorHAnsi" w:cstheme="majorHAnsi"/>
          <w:color w:val="000000"/>
        </w:rPr>
      </w:pPr>
    </w:p>
    <w:p w14:paraId="08A40389"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17285971" w14:textId="77777777" w:rsidR="008E7D44" w:rsidRPr="00553D6F" w:rsidRDefault="008E7D44" w:rsidP="008E7D44">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01FC0026" w14:textId="77777777" w:rsidR="008E7D44" w:rsidRPr="00553D6F" w:rsidRDefault="008E7D44" w:rsidP="008E7D44">
      <w:pPr>
        <w:rPr>
          <w:rFonts w:asciiTheme="majorHAnsi" w:hAnsiTheme="majorHAnsi" w:cstheme="majorHAnsi"/>
          <w:color w:val="000000"/>
        </w:rPr>
      </w:pPr>
    </w:p>
    <w:p w14:paraId="2B75808B" w14:textId="00B84CE8" w:rsidR="008E7D44" w:rsidRPr="008E7D44" w:rsidRDefault="008E7D44"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416BE44E" w14:textId="77777777" w:rsidR="00F70FD1" w:rsidRDefault="00F70FD1" w:rsidP="00F70FD1">
      <w:pPr>
        <w:widowControl w:val="0"/>
        <w:rPr>
          <w:rFonts w:ascii="Arial" w:hAnsi="Arial" w:cs="Arial"/>
          <w:b/>
          <w:sz w:val="20"/>
          <w:szCs w:val="20"/>
        </w:rPr>
      </w:pPr>
    </w:p>
    <w:p w14:paraId="63224A04" w14:textId="77777777" w:rsidR="00F70FD1" w:rsidRPr="005E1E0E" w:rsidRDefault="00F70FD1" w:rsidP="00F70FD1">
      <w:pPr>
        <w:widowControl w:val="0"/>
        <w:rPr>
          <w:rFonts w:ascii="Arial" w:hAnsi="Arial" w:cs="Arial"/>
          <w:b/>
          <w:sz w:val="20"/>
          <w:szCs w:val="20"/>
        </w:rPr>
      </w:pPr>
      <w:r w:rsidRPr="005E1E0E">
        <w:rPr>
          <w:rFonts w:ascii="Arial" w:hAnsi="Arial" w:cs="Arial"/>
          <w:b/>
          <w:sz w:val="20"/>
          <w:szCs w:val="20"/>
        </w:rPr>
        <w:t>Patient Communication</w:t>
      </w:r>
    </w:p>
    <w:p w14:paraId="357E78CF" w14:textId="77777777" w:rsidR="00F70FD1" w:rsidRPr="00E40334" w:rsidRDefault="00F70FD1" w:rsidP="00F70FD1">
      <w:pPr>
        <w:rPr>
          <w:rFonts w:cs="Arial"/>
        </w:rPr>
      </w:pPr>
      <w:bookmarkStart w:id="6"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4FED729E" w14:textId="77777777" w:rsidR="00F70FD1" w:rsidRPr="00E40334" w:rsidRDefault="00F70FD1" w:rsidP="00F70FD1">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352F3EF" w14:textId="77777777" w:rsidR="00F70FD1" w:rsidRDefault="00F70FD1" w:rsidP="00F70FD1">
      <w:r w:rsidRPr="00E40334">
        <w:t>There may be occasions where authorised research facilities would like you to take part in research. Your contact details may be used to invite you to receive further information about such research opportunities.</w:t>
      </w:r>
    </w:p>
    <w:p w14:paraId="0064FE2E" w14:textId="77777777" w:rsidR="00F70FD1" w:rsidRPr="00035527" w:rsidRDefault="00F70FD1" w:rsidP="00F70FD1">
      <w:pPr>
        <w:widowControl w:val="0"/>
        <w:rPr>
          <w:rFonts w:ascii="Arial" w:hAnsi="Arial" w:cs="Arial"/>
          <w:b/>
          <w:sz w:val="20"/>
          <w:szCs w:val="20"/>
        </w:rPr>
      </w:pPr>
      <w:r>
        <w:rPr>
          <w:rFonts w:ascii="Arial" w:hAnsi="Arial" w:cs="Arial"/>
          <w:b/>
          <w:sz w:val="20"/>
          <w:szCs w:val="20"/>
        </w:rPr>
        <w:t>The NHS App</w:t>
      </w:r>
    </w:p>
    <w:p w14:paraId="3D77E2D5" w14:textId="77777777" w:rsidR="00F70FD1" w:rsidRPr="00035527" w:rsidRDefault="00F70FD1" w:rsidP="00F70FD1">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701EC"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3636D3EE"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5701EC">
        <w:rPr>
          <w:rFonts w:ascii="Arial" w:eastAsia="Times New Roman" w:hAnsi="Arial" w:cs="Arial"/>
          <w:b/>
          <w:sz w:val="20"/>
          <w:szCs w:val="20"/>
          <w:lang w:eastAsia="en-GB"/>
        </w:rPr>
        <w:t xml:space="preserve">Arden Medical Centre </w:t>
      </w:r>
      <w:r w:rsidRPr="00645F99">
        <w:rPr>
          <w:rFonts w:ascii="Arial" w:eastAsia="Times New Roman" w:hAnsi="Arial" w:cs="Arial"/>
          <w:sz w:val="20"/>
          <w:szCs w:val="20"/>
          <w:lang w:eastAsia="en-GB"/>
        </w:rPr>
        <w:t xml:space="preserve">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701EC"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574B6"/>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701EC"/>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E7D44"/>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0EF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0FD1"/>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AEFA-4AA1-4F6D-A689-5C8CEBB8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11030</Words>
  <Characters>62871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Hardeep Bilkhu</cp:lastModifiedBy>
  <cp:revision>2</cp:revision>
  <cp:lastPrinted>2019-06-13T09:46:00Z</cp:lastPrinted>
  <dcterms:created xsi:type="dcterms:W3CDTF">2023-09-21T11:25:00Z</dcterms:created>
  <dcterms:modified xsi:type="dcterms:W3CDTF">2023-09-21T11:25:00Z</dcterms:modified>
</cp:coreProperties>
</file>